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/>
      </w:pPr>
      <w:r>
        <w:rPr/>
        <w:t xml:space="preserve">Druhý týždeň: </w:t>
      </w:r>
      <w:r>
        <w:rPr/>
        <w:t>2.3.2020 – 8.3.2020 riešenie do 15.3.2020</w:t>
      </w:r>
    </w:p>
    <w:p>
      <w:pPr>
        <w:pStyle w:val="Normal"/>
        <w:bidi w:val="0"/>
        <w:spacing w:lineRule="auto" w:line="276"/>
        <w:jc w:val="left"/>
        <w:rPr/>
      </w:pPr>
      <w:r>
        <w:rPr/>
        <w:t>Zadanie: mat 1. ťahom, veža dá šach mat.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7.: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Kg2, Vh1, Sf6, pešiak f2.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Kg8, Vf8, pešiak f7, g6.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8.: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Kb3, Vd7,Jc6.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Ka8, Sc8, pešiak a7,b6.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9.: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Kf3, Va8.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Kg1, pešiak h2.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10.: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Kb3, Vc4, Sc6.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Ka6, Vc8, pešiak b6, c7.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11.: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Kg2, Vc</w:t>
      </w:r>
      <w:r>
        <w:rPr/>
        <w:t>1</w:t>
      </w:r>
      <w:r>
        <w:rPr/>
        <w:t>, Jf6, pešiak g5.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Kg7, pešiak f7,g6,h7.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12.: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Kd6, Vh7, Je6.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Ke8.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</Pages>
  <Words>128</Words>
  <Characters>602</Characters>
  <CharactersWithSpaces>705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2020-02-13T09:53:33Z</dcterms:created>
  <dc:creator/>
  <dc:description/>
  <dc:language>sk-SK</dc:language>
  <cp:lastModifiedBy/>
  <dcterms:modified xsi:type="dcterms:W3CDTF">2020-02-13T09:54:27Z</dcterms:modified>
  <cp:revision>1</cp:revision>
  <dc:subject/>
  <dc:title/>
</cp:coreProperties>
</file>