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/>
      </w:pPr>
      <w:r>
        <w:rPr/>
        <w:t>Štvrtý týždeň: 16.2.2020 – 22.3.2020   riešenia do 29.3.2020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19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Kb2, Dh8.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</w:t>
      </w:r>
      <w:r>
        <w:rPr/>
        <w:t>d</w:t>
      </w:r>
      <w:r>
        <w:rPr/>
        <w:t>3, De4, pešiak e2.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20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Kf2, Db8, pešiak g3, h4.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Kg4, Da</w:t>
      </w:r>
      <w:r>
        <w:rPr/>
        <w:t>1</w:t>
      </w:r>
      <w:r>
        <w:rPr/>
        <w:t>, pešiak g6,h5.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21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Kg1, Dc3, Ve8, Sa4, pešiak a3, b2, f2,g2,h6.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Kf7, Dc7, Vc8, Sb7, pešiak a7, b6, d5,e5, g6, h7.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22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Kg1, Da5, Vd7, pešiak a2, c3, f2,g2, h4.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Kf6, De4,Vc4, Vh8, pešiak a6,b7, e6, g6,h7.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23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Kg1, Dg5, Sb5, pešiak a6, b2, f2,g2,h2.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Kf8, Db4, Vh6, Jc8, pešiak a7, b6, d4, f7,g7.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24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Kb5, Dc8, Sa1.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Kd5, Dg1, pešiak a3.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</Pages>
  <Words>150</Words>
  <Characters>704</Characters>
  <CharactersWithSpaces>832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2020-02-13T09:55:35Z</dcterms:created>
  <dc:creator/>
  <dc:description/>
  <dc:language>sk-SK</dc:language>
  <cp:lastModifiedBy/>
  <dcterms:modified xsi:type="dcterms:W3CDTF">2020-02-13T09:55:58Z</dcterms:modified>
  <cp:revision>1</cp:revision>
  <dc:subject/>
  <dc:title/>
</cp:coreProperties>
</file>